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8DB3E2" w:themeColor="text2" w:themeTint="66"/>
  <w:body>
    <w:p w:rsidR="00E3254C" w:rsidRDefault="007D78A8" w:rsidP="00E3254C">
      <w:pPr>
        <w:jc w:val="center"/>
        <w:rPr>
          <w:rFonts w:ascii="Comic Sans MS" w:hAnsi="Comic Sans MS"/>
          <w:sz w:val="28"/>
          <w:szCs w:val="28"/>
        </w:rPr>
      </w:pPr>
      <w:r>
        <w:rPr>
          <w:noProof/>
        </w:rPr>
        <mc:AlternateContent>
          <mc:Choice Requires="wps">
            <w:drawing>
              <wp:anchor distT="0" distB="0" distL="114300" distR="114300" simplePos="0" relativeHeight="251659264" behindDoc="0" locked="0" layoutInCell="1" allowOverlap="1" wp14:anchorId="19DC8D3B" wp14:editId="3D22C21D">
                <wp:simplePos x="0" y="0"/>
                <wp:positionH relativeFrom="column">
                  <wp:posOffset>0</wp:posOffset>
                </wp:positionH>
                <wp:positionV relativeFrom="paragraph">
                  <wp:posOffset>0</wp:posOffset>
                </wp:positionV>
                <wp:extent cx="1828800" cy="1828800"/>
                <wp:effectExtent l="57150" t="38100" r="72390" b="12192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dk1"/>
                        </a:lnRef>
                        <a:fillRef idx="1">
                          <a:schemeClr val="lt1"/>
                        </a:fillRef>
                        <a:effectRef idx="0">
                          <a:schemeClr val="dk1"/>
                        </a:effectRef>
                        <a:fontRef idx="minor">
                          <a:schemeClr val="dk1"/>
                        </a:fontRef>
                      </wps:style>
                      <wps:txbx>
                        <w:txbxContent>
                          <w:p w:rsidR="007D78A8" w:rsidRPr="002169CC" w:rsidRDefault="007D78A8" w:rsidP="002169CC">
                            <w:pPr>
                              <w:ind w:left="567" w:right="521"/>
                              <w:jc w:val="both"/>
                              <w:rPr>
                                <w:rFonts w:ascii="Comic Sans MS" w:hAnsi="Comic Sans MS"/>
                                <w:sz w:val="28"/>
                                <w:szCs w:val="28"/>
                              </w:rPr>
                            </w:pPr>
                            <w:r w:rsidRPr="00BE4F2C">
                              <w:rPr>
                                <w:rFonts w:ascii="Comic Sans MS" w:hAnsi="Comic Sans MS"/>
                                <w:sz w:val="28"/>
                                <w:szCs w:val="28"/>
                              </w:rPr>
                              <w:t xml:space="preserve">Ogbu, J. (1991) </w:t>
                            </w:r>
                            <w:r w:rsidRPr="00206097">
                              <w:rPr>
                                <w:rFonts w:ascii="Comic Sans MS" w:hAnsi="Comic Sans MS"/>
                                <w:b/>
                                <w:sz w:val="28"/>
                                <w:szCs w:val="28"/>
                              </w:rPr>
                              <w:t>Immigrant and involuntary minorities in comparative perspective</w:t>
                            </w:r>
                            <w:r w:rsidRPr="00BE4F2C">
                              <w:rPr>
                                <w:rFonts w:ascii="Comic Sans MS" w:hAnsi="Comic Sans MS"/>
                                <w:sz w:val="28"/>
                                <w:szCs w:val="28"/>
                              </w:rPr>
                              <w:t>. In M.A. Gibson &amp; J. Ogbu (Eds.), Minority status and schooling: A comparative study of immigrants and involuntary minorities (pp.3-33). New York: Garland Publishing, Inc.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" fillcolor="#c4bc96 [2414]" stroked="f" strokeweight="2pt">
                <v:shadow on="t" color="black" opacity="20971f" offset="0,2.2pt"/>
                <v:textbox style="mso-fit-shape-to-text:t">
                  <w:txbxContent>
                    <w:p w:rsidR="007D78A8" w:rsidRPr="002169CC" w:rsidRDefault="007D78A8" w:rsidP="002169CC">
                      <w:pPr>
                        <w:ind w:left="567" w:right="521"/>
                        <w:jc w:val="both"/>
                        <w:rPr>
                          <w:rFonts w:ascii="Comic Sans MS" w:hAnsi="Comic Sans MS"/>
                          <w:sz w:val="28"/>
                          <w:szCs w:val="28"/>
                        </w:rPr>
                      </w:pPr>
                      <w:r w:rsidRPr="00BE4F2C">
                        <w:rPr>
                          <w:rFonts w:ascii="Comic Sans MS" w:hAnsi="Comic Sans MS"/>
                          <w:sz w:val="28"/>
                          <w:szCs w:val="28"/>
                        </w:rPr>
                        <w:t xml:space="preserve">Ogbu, J. (1991) </w:t>
                      </w:r>
                      <w:r w:rsidRPr="00206097">
                        <w:rPr>
                          <w:rFonts w:ascii="Comic Sans MS" w:hAnsi="Comic Sans MS"/>
                          <w:b/>
                          <w:sz w:val="28"/>
                          <w:szCs w:val="28"/>
                        </w:rPr>
                        <w:t>Immigrant and involuntary minorities in comparative perspective</w:t>
                      </w:r>
                      <w:r w:rsidRPr="00BE4F2C">
                        <w:rPr>
                          <w:rFonts w:ascii="Comic Sans MS" w:hAnsi="Comic Sans MS"/>
                          <w:sz w:val="28"/>
                          <w:szCs w:val="28"/>
                        </w:rPr>
                        <w:t>. In M.A. Gibson &amp; J. Ogbu (Eds.), Minority status and schooling: A comparative study of immigrants and involuntary minorities (pp.3-33). New York: Garland Publishing, Inc.</w:t>
                      </w:r>
                    </w:p>
                  </w:txbxContent>
                </v:textbox>
                <w10:wrap type="square"/>
              </v:shape>
            </w:pict>
          </mc:Fallback>
        </mc:AlternateContent>
      </w:r>
      <w:r w:rsidR="00E3254C">
        <w:rPr>
          <w:rFonts w:ascii="Arial" w:hAnsi="Arial" w:cs="Arial"/>
          <w:noProof/>
          <w:color w:val="1122CC"/>
          <w:sz w:val="27"/>
          <w:szCs w:val="27"/>
          <w:lang w:eastAsia="en-NZ"/>
        </w:rPr>
        <w:drawing>
          <wp:inline distT="0" distB="0" distL="0" distR="0" wp14:anchorId="50E64FB6" wp14:editId="2EBED66D">
            <wp:extent cx="2094613" cy="1390669"/>
            <wp:effectExtent l="171450" t="171450" r="382270" b="361950"/>
            <wp:docPr id="1" name="rg_hi" descr="http://t2.gstatic.com/images?q=tbn:ANd9GcQLTMDFTTY_KcqoYbfgXO5tLMGySxTP5PijP9ozM-LbDuhmLQA2EQ">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LTMDFTTY_KcqoYbfgXO5tLMGySxTP5PijP9ozM-LbDuhmLQA2EQ">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4708" cy="1390732"/>
                    </a:xfrm>
                    <a:prstGeom prst="rect">
                      <a:avLst/>
                    </a:prstGeom>
                    <a:ln>
                      <a:noFill/>
                    </a:ln>
                    <a:effectLst>
                      <a:outerShdw blurRad="292100" dist="139700" dir="2700000" algn="tl" rotWithShape="0">
                        <a:srgbClr val="333333">
                          <a:alpha val="65000"/>
                        </a:srgbClr>
                      </a:outerShdw>
                    </a:effectLst>
                  </pic:spPr>
                </pic:pic>
              </a:graphicData>
            </a:graphic>
          </wp:inline>
        </w:drawing>
      </w:r>
      <w:bookmarkStart w:id="0" w:name="_GoBack"/>
      <w:bookmarkEnd w:id="0"/>
    </w:p>
    <w:p w:rsidR="00751165" w:rsidRPr="007D78A8" w:rsidRDefault="00BE4F2C" w:rsidP="00BE4F2C">
      <w:pPr>
        <w:jc w:val="both"/>
        <w:rPr>
          <w:rFonts w:ascii="Comic Sans MS" w:hAnsi="Comic Sans MS"/>
        </w:rPr>
      </w:pPr>
      <w:r w:rsidRPr="007D78A8">
        <w:rPr>
          <w:rFonts w:ascii="Comic Sans MS" w:hAnsi="Comic Sans MS"/>
        </w:rPr>
        <w:t xml:space="preserve">It is a fact that, </w:t>
      </w:r>
      <w:r w:rsidR="00751165" w:rsidRPr="007D78A8">
        <w:rPr>
          <w:rFonts w:ascii="Comic Sans MS" w:hAnsi="Comic Sans MS"/>
        </w:rPr>
        <w:t>M</w:t>
      </w:r>
      <w:r w:rsidRPr="007D78A8">
        <w:rPr>
          <w:rFonts w:ascii="Comic Sans MS" w:hAnsi="Comic Sans MS"/>
        </w:rPr>
        <w:t>ā</w:t>
      </w:r>
      <w:r w:rsidR="00751165" w:rsidRPr="007D78A8">
        <w:rPr>
          <w:rFonts w:ascii="Comic Sans MS" w:hAnsi="Comic Sans MS"/>
        </w:rPr>
        <w:t xml:space="preserve">ori and Pasifika educational needs tend to be </w:t>
      </w:r>
      <w:r w:rsidRPr="007D78A8">
        <w:rPr>
          <w:rFonts w:ascii="Comic Sans MS" w:hAnsi="Comic Sans MS"/>
        </w:rPr>
        <w:t>lumped</w:t>
      </w:r>
      <w:r w:rsidR="00751165" w:rsidRPr="007D78A8">
        <w:rPr>
          <w:rFonts w:ascii="Comic Sans MS" w:hAnsi="Comic Sans MS"/>
        </w:rPr>
        <w:t xml:space="preserve"> together and treated as one. </w:t>
      </w:r>
      <w:r w:rsidRPr="007D78A8">
        <w:rPr>
          <w:rFonts w:ascii="Comic Sans MS" w:hAnsi="Comic Sans MS"/>
        </w:rPr>
        <w:t>However, s</w:t>
      </w:r>
      <w:r w:rsidR="00751165" w:rsidRPr="007D78A8">
        <w:rPr>
          <w:rFonts w:ascii="Comic Sans MS" w:hAnsi="Comic Sans MS"/>
        </w:rPr>
        <w:t xml:space="preserve">ince </w:t>
      </w:r>
      <w:r w:rsidRPr="007D78A8">
        <w:rPr>
          <w:rFonts w:ascii="Comic Sans MS" w:hAnsi="Comic Sans MS"/>
        </w:rPr>
        <w:t>embarking on</w:t>
      </w:r>
      <w:r w:rsidR="00751165" w:rsidRPr="007D78A8">
        <w:rPr>
          <w:rFonts w:ascii="Comic Sans MS" w:hAnsi="Comic Sans MS"/>
        </w:rPr>
        <w:t xml:space="preserve"> the </w:t>
      </w:r>
      <w:r w:rsidR="00751165" w:rsidRPr="007D78A8">
        <w:rPr>
          <w:rFonts w:ascii="Comic Sans MS" w:hAnsi="Comic Sans MS"/>
          <w:b/>
        </w:rPr>
        <w:t>Teaching Pacific Island Students in a NZ Context</w:t>
      </w:r>
      <w:r w:rsidR="00751165" w:rsidRPr="007D78A8">
        <w:rPr>
          <w:rFonts w:ascii="Comic Sans MS" w:hAnsi="Comic Sans MS"/>
        </w:rPr>
        <w:t xml:space="preserve"> paper,</w:t>
      </w:r>
      <w:r w:rsidR="00FA306B" w:rsidRPr="007D78A8">
        <w:rPr>
          <w:rFonts w:ascii="Comic Sans MS" w:hAnsi="Comic Sans MS"/>
        </w:rPr>
        <w:t xml:space="preserve"> I have be</w:t>
      </w:r>
      <w:r w:rsidRPr="007D78A8">
        <w:rPr>
          <w:rFonts w:ascii="Comic Sans MS" w:hAnsi="Comic Sans MS"/>
        </w:rPr>
        <w:t xml:space="preserve">come </w:t>
      </w:r>
      <w:r w:rsidR="00FA306B" w:rsidRPr="007D78A8">
        <w:rPr>
          <w:rFonts w:ascii="Comic Sans MS" w:hAnsi="Comic Sans MS"/>
        </w:rPr>
        <w:t>aware that there a</w:t>
      </w:r>
      <w:r w:rsidR="00751165" w:rsidRPr="007D78A8">
        <w:rPr>
          <w:rFonts w:ascii="Comic Sans MS" w:hAnsi="Comic Sans MS"/>
        </w:rPr>
        <w:t>re major differences in M</w:t>
      </w:r>
      <w:r w:rsidRPr="007D78A8">
        <w:rPr>
          <w:rFonts w:ascii="Comic Sans MS" w:hAnsi="Comic Sans MS"/>
        </w:rPr>
        <w:t>ā</w:t>
      </w:r>
      <w:r w:rsidR="00751165" w:rsidRPr="007D78A8">
        <w:rPr>
          <w:rFonts w:ascii="Comic Sans MS" w:hAnsi="Comic Sans MS"/>
        </w:rPr>
        <w:t xml:space="preserve">ori and Pasifika needs and attitudes towards education. </w:t>
      </w:r>
    </w:p>
    <w:p w:rsidR="00FA306B" w:rsidRPr="007D78A8" w:rsidRDefault="00FA306B" w:rsidP="00BE4F2C">
      <w:pPr>
        <w:jc w:val="both"/>
        <w:rPr>
          <w:rFonts w:ascii="Comic Sans MS" w:hAnsi="Comic Sans MS"/>
        </w:rPr>
      </w:pPr>
      <w:r w:rsidRPr="007D78A8">
        <w:rPr>
          <w:rFonts w:ascii="Comic Sans MS" w:hAnsi="Comic Sans MS"/>
        </w:rPr>
        <w:t xml:space="preserve">The paper above – the first reading for the </w:t>
      </w:r>
      <w:r w:rsidRPr="007D78A8">
        <w:rPr>
          <w:rFonts w:ascii="Comic Sans MS" w:hAnsi="Comic Sans MS"/>
          <w:b/>
        </w:rPr>
        <w:t>Education issues for Pacific Island Peoples in NZ</w:t>
      </w:r>
      <w:r w:rsidRPr="007D78A8">
        <w:rPr>
          <w:rFonts w:ascii="Comic Sans MS" w:hAnsi="Comic Sans MS"/>
        </w:rPr>
        <w:t xml:space="preserve"> </w:t>
      </w:r>
      <w:r w:rsidR="00BE4F2C" w:rsidRPr="007D78A8">
        <w:rPr>
          <w:rFonts w:ascii="Comic Sans MS" w:hAnsi="Comic Sans MS"/>
        </w:rPr>
        <w:t>–</w:t>
      </w:r>
      <w:r w:rsidR="00E3254C" w:rsidRPr="007D78A8">
        <w:rPr>
          <w:rFonts w:ascii="Comic Sans MS" w:hAnsi="Comic Sans MS"/>
        </w:rPr>
        <w:t xml:space="preserve"> </w:t>
      </w:r>
      <w:r w:rsidRPr="007D78A8">
        <w:rPr>
          <w:rFonts w:ascii="Comic Sans MS" w:hAnsi="Comic Sans MS"/>
        </w:rPr>
        <w:t xml:space="preserve">explains why this is. The </w:t>
      </w:r>
      <w:r w:rsidR="007D78A8" w:rsidRPr="007D78A8">
        <w:rPr>
          <w:rFonts w:ascii="Comic Sans MS" w:hAnsi="Comic Sans MS"/>
        </w:rPr>
        <w:t xml:space="preserve">main points </w:t>
      </w:r>
      <w:r w:rsidRPr="007D78A8">
        <w:rPr>
          <w:rFonts w:ascii="Comic Sans MS" w:hAnsi="Comic Sans MS"/>
        </w:rPr>
        <w:t>made in the paper</w:t>
      </w:r>
      <w:r w:rsidR="007D78A8" w:rsidRPr="007D78A8">
        <w:rPr>
          <w:rFonts w:ascii="Comic Sans MS" w:hAnsi="Comic Sans MS"/>
        </w:rPr>
        <w:t xml:space="preserve"> are:</w:t>
      </w:r>
    </w:p>
    <w:p w:rsidR="00982B4D" w:rsidRDefault="00982B4D" w:rsidP="000A320C">
      <w:pPr>
        <w:pStyle w:val="ListParagraph"/>
        <w:numPr>
          <w:ilvl w:val="0"/>
          <w:numId w:val="1"/>
        </w:numPr>
        <w:jc w:val="both"/>
        <w:rPr>
          <w:rFonts w:ascii="Comic Sans MS" w:hAnsi="Comic Sans MS"/>
        </w:rPr>
      </w:pPr>
      <w:r w:rsidRPr="00982B4D">
        <w:rPr>
          <w:rFonts w:ascii="Comic Sans MS" w:hAnsi="Comic Sans MS"/>
        </w:rPr>
        <w:t>Ogbu identifies an important difference between cultural minority groups in education, which he names “</w:t>
      </w:r>
      <w:r w:rsidRPr="00982B4D">
        <w:rPr>
          <w:rFonts w:ascii="Comic Sans MS" w:hAnsi="Comic Sans MS"/>
          <w:b/>
        </w:rPr>
        <w:t>voluntary</w:t>
      </w:r>
      <w:r w:rsidRPr="00982B4D">
        <w:rPr>
          <w:rFonts w:ascii="Comic Sans MS" w:hAnsi="Comic Sans MS"/>
        </w:rPr>
        <w:t>” and “</w:t>
      </w:r>
      <w:r w:rsidRPr="00982B4D">
        <w:rPr>
          <w:rFonts w:ascii="Comic Sans MS" w:hAnsi="Comic Sans MS"/>
          <w:b/>
        </w:rPr>
        <w:t>involuntary</w:t>
      </w:r>
      <w:r w:rsidRPr="00982B4D">
        <w:rPr>
          <w:rFonts w:ascii="Comic Sans MS" w:hAnsi="Comic Sans MS"/>
        </w:rPr>
        <w:t xml:space="preserve">”. </w:t>
      </w:r>
    </w:p>
    <w:p w:rsidR="00982B4D" w:rsidRPr="00982B4D" w:rsidRDefault="00982B4D" w:rsidP="000A320C">
      <w:pPr>
        <w:pStyle w:val="ListParagraph"/>
        <w:numPr>
          <w:ilvl w:val="0"/>
          <w:numId w:val="1"/>
        </w:numPr>
        <w:jc w:val="both"/>
        <w:rPr>
          <w:rFonts w:ascii="Comic Sans MS" w:hAnsi="Comic Sans MS"/>
        </w:rPr>
      </w:pPr>
      <w:r w:rsidRPr="00982B4D">
        <w:rPr>
          <w:rFonts w:ascii="Comic Sans MS" w:hAnsi="Comic Sans MS"/>
        </w:rPr>
        <w:t>Ogbu does not mention refugees because, whilst they are an important group in our society, they do not fit into either category and therefore are not relevant to Māori or Pasifika experiences.</w:t>
      </w:r>
    </w:p>
    <w:p w:rsidR="00464488" w:rsidRPr="007D78A8" w:rsidRDefault="00464488" w:rsidP="00464488">
      <w:pPr>
        <w:ind w:left="360"/>
        <w:jc w:val="center"/>
        <w:rPr>
          <w:rFonts w:ascii="Comic Sans MS" w:hAnsi="Comic Sans MS"/>
        </w:rPr>
      </w:pPr>
      <w:r w:rsidRPr="007D78A8">
        <w:rPr>
          <w:rFonts w:ascii="Arial" w:hAnsi="Arial" w:cs="Arial"/>
          <w:noProof/>
          <w:color w:val="1122CC"/>
          <w:lang w:eastAsia="en-NZ"/>
        </w:rPr>
        <w:drawing>
          <wp:inline distT="0" distB="0" distL="0" distR="0" wp14:anchorId="0C2103A3" wp14:editId="69954447">
            <wp:extent cx="2073348" cy="1554610"/>
            <wp:effectExtent l="171450" t="171450" r="384175" b="369570"/>
            <wp:docPr id="2" name="rg_hi" descr="http://t1.gstatic.com/images?q=tbn:ANd9GcRNGVkZr4VzaY48_I_4W5Z-vPPD6rJbAuC4g_y3VgK8aGE7I2ax">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NGVkZr4VzaY48_I_4W5Z-vPPD6rJbAuC4g_y3VgK8aGE7I2ax">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0015" cy="1559609"/>
                    </a:xfrm>
                    <a:prstGeom prst="rect">
                      <a:avLst/>
                    </a:prstGeom>
                    <a:ln>
                      <a:noFill/>
                    </a:ln>
                    <a:effectLst>
                      <a:outerShdw blurRad="292100" dist="139700" dir="2700000" algn="tl" rotWithShape="0">
                        <a:srgbClr val="333333">
                          <a:alpha val="65000"/>
                        </a:srgbClr>
                      </a:outerShdw>
                    </a:effectLst>
                  </pic:spPr>
                </pic:pic>
              </a:graphicData>
            </a:graphic>
          </wp:inline>
        </w:drawing>
      </w:r>
    </w:p>
    <w:p w:rsidR="00FA306B" w:rsidRPr="007D78A8" w:rsidRDefault="00FA306B" w:rsidP="00BE4F2C">
      <w:pPr>
        <w:pStyle w:val="ListParagraph"/>
        <w:numPr>
          <w:ilvl w:val="0"/>
          <w:numId w:val="1"/>
        </w:numPr>
        <w:jc w:val="both"/>
        <w:rPr>
          <w:rFonts w:ascii="Comic Sans MS" w:hAnsi="Comic Sans MS"/>
        </w:rPr>
      </w:pPr>
      <w:r w:rsidRPr="007D78A8">
        <w:rPr>
          <w:rFonts w:ascii="Comic Sans MS" w:hAnsi="Comic Sans MS"/>
          <w:b/>
        </w:rPr>
        <w:lastRenderedPageBreak/>
        <w:t>Voluntary</w:t>
      </w:r>
      <w:r w:rsidRPr="007D78A8">
        <w:rPr>
          <w:rFonts w:ascii="Comic Sans MS" w:hAnsi="Comic Sans MS"/>
        </w:rPr>
        <w:t xml:space="preserve"> groups are people who chose to come to New Zealand and are </w:t>
      </w:r>
      <w:r w:rsidRPr="007D78A8">
        <w:rPr>
          <w:rFonts w:ascii="Comic Sans MS" w:hAnsi="Comic Sans MS"/>
          <w:b/>
        </w:rPr>
        <w:t>immigrants</w:t>
      </w:r>
      <w:r w:rsidRPr="007D78A8">
        <w:rPr>
          <w:rFonts w:ascii="Comic Sans MS" w:hAnsi="Comic Sans MS"/>
        </w:rPr>
        <w:t>. (</w:t>
      </w:r>
      <w:r w:rsidR="007A2945" w:rsidRPr="007D78A8">
        <w:rPr>
          <w:rFonts w:ascii="Comic Sans MS" w:hAnsi="Comic Sans MS"/>
        </w:rPr>
        <w:t xml:space="preserve">Pacific Islanders fit into this group.) </w:t>
      </w:r>
    </w:p>
    <w:p w:rsidR="007A2945" w:rsidRPr="007D78A8" w:rsidRDefault="007A2945" w:rsidP="00BE4F2C">
      <w:pPr>
        <w:pStyle w:val="ListParagraph"/>
        <w:numPr>
          <w:ilvl w:val="1"/>
          <w:numId w:val="1"/>
        </w:numPr>
        <w:jc w:val="both"/>
        <w:rPr>
          <w:rFonts w:ascii="Comic Sans MS" w:hAnsi="Comic Sans MS"/>
        </w:rPr>
      </w:pPr>
      <w:r w:rsidRPr="007D78A8">
        <w:rPr>
          <w:rFonts w:ascii="Comic Sans MS" w:hAnsi="Comic Sans MS"/>
        </w:rPr>
        <w:t>They believe they will be better off financially, have more opportunities and get a better education.</w:t>
      </w:r>
    </w:p>
    <w:p w:rsidR="007A2945" w:rsidRPr="007D78A8" w:rsidRDefault="007A2945" w:rsidP="00BE4F2C">
      <w:pPr>
        <w:pStyle w:val="ListParagraph"/>
        <w:numPr>
          <w:ilvl w:val="1"/>
          <w:numId w:val="1"/>
        </w:numPr>
        <w:jc w:val="both"/>
        <w:rPr>
          <w:rFonts w:ascii="Comic Sans MS" w:hAnsi="Comic Sans MS"/>
        </w:rPr>
      </w:pPr>
      <w:r w:rsidRPr="007D78A8">
        <w:rPr>
          <w:rFonts w:ascii="Comic Sans MS" w:hAnsi="Comic Sans MS"/>
        </w:rPr>
        <w:t>A better education for their children and money to send home to the islands is the main reason most Pasifika people come to NZ</w:t>
      </w:r>
    </w:p>
    <w:p w:rsidR="007A2945" w:rsidRPr="007D78A8" w:rsidRDefault="007A2945" w:rsidP="00BE4F2C">
      <w:pPr>
        <w:pStyle w:val="ListParagraph"/>
        <w:numPr>
          <w:ilvl w:val="1"/>
          <w:numId w:val="1"/>
        </w:numPr>
        <w:jc w:val="both"/>
        <w:rPr>
          <w:rFonts w:ascii="Comic Sans MS" w:hAnsi="Comic Sans MS"/>
        </w:rPr>
      </w:pPr>
      <w:r w:rsidRPr="007D78A8">
        <w:rPr>
          <w:rFonts w:ascii="Comic Sans MS" w:hAnsi="Comic Sans MS"/>
        </w:rPr>
        <w:t>They have a point of reference – their home land – to refer back to and can see that (in western terms) they are better off.</w:t>
      </w:r>
    </w:p>
    <w:p w:rsidR="007A2945" w:rsidRPr="007D78A8" w:rsidRDefault="007A2945" w:rsidP="00BE4F2C">
      <w:pPr>
        <w:pStyle w:val="ListParagraph"/>
        <w:numPr>
          <w:ilvl w:val="1"/>
          <w:numId w:val="1"/>
        </w:numPr>
        <w:jc w:val="both"/>
        <w:rPr>
          <w:rFonts w:ascii="Comic Sans MS" w:hAnsi="Comic Sans MS"/>
        </w:rPr>
      </w:pPr>
      <w:r w:rsidRPr="007D78A8">
        <w:rPr>
          <w:rFonts w:ascii="Comic Sans MS" w:hAnsi="Comic Sans MS"/>
        </w:rPr>
        <w:t>They see difficulties in the ways/language of the new country as barriers to be overcome.</w:t>
      </w:r>
    </w:p>
    <w:p w:rsidR="007A2945" w:rsidRPr="007D78A8" w:rsidRDefault="007A2945" w:rsidP="00BE4F2C">
      <w:pPr>
        <w:pStyle w:val="ListParagraph"/>
        <w:numPr>
          <w:ilvl w:val="1"/>
          <w:numId w:val="1"/>
        </w:numPr>
        <w:jc w:val="both"/>
        <w:rPr>
          <w:rFonts w:ascii="Comic Sans MS" w:hAnsi="Comic Sans MS"/>
        </w:rPr>
      </w:pPr>
      <w:r w:rsidRPr="007D78A8">
        <w:rPr>
          <w:rFonts w:ascii="Comic Sans MS" w:hAnsi="Comic Sans MS"/>
        </w:rPr>
        <w:t xml:space="preserve">They believe if they work hard to learn the language and get a good education they will do well in their new society. and these can be done with hard work </w:t>
      </w:r>
    </w:p>
    <w:p w:rsidR="00FA306B" w:rsidRPr="007D78A8" w:rsidRDefault="007A2945" w:rsidP="00BE4F2C">
      <w:pPr>
        <w:pStyle w:val="ListParagraph"/>
        <w:numPr>
          <w:ilvl w:val="1"/>
          <w:numId w:val="1"/>
        </w:numPr>
        <w:jc w:val="both"/>
        <w:rPr>
          <w:rFonts w:ascii="Comic Sans MS" w:hAnsi="Comic Sans MS"/>
        </w:rPr>
      </w:pPr>
      <w:r w:rsidRPr="007D78A8">
        <w:rPr>
          <w:rFonts w:ascii="Comic Sans MS" w:hAnsi="Comic Sans MS"/>
        </w:rPr>
        <w:t>Therefore they have a positive attitude towards schools and encourage their children to work hard and do well.</w:t>
      </w:r>
    </w:p>
    <w:p w:rsidR="00BE4F2C" w:rsidRPr="007D78A8" w:rsidRDefault="00ED1211" w:rsidP="00ED1211">
      <w:pPr>
        <w:ind w:left="1080"/>
        <w:jc w:val="center"/>
        <w:rPr>
          <w:rFonts w:ascii="Comic Sans MS" w:hAnsi="Comic Sans MS"/>
        </w:rPr>
      </w:pPr>
      <w:r>
        <w:rPr>
          <w:rFonts w:ascii="Arial" w:hAnsi="Arial" w:cs="Arial"/>
          <w:noProof/>
          <w:color w:val="1122CC"/>
          <w:sz w:val="27"/>
          <w:szCs w:val="27"/>
          <w:lang w:eastAsia="en-NZ"/>
        </w:rPr>
        <w:drawing>
          <wp:inline distT="0" distB="0" distL="0" distR="0" wp14:anchorId="4668E31C" wp14:editId="5A31A5C4">
            <wp:extent cx="988828" cy="1343127"/>
            <wp:effectExtent l="171450" t="171450" r="382905" b="352425"/>
            <wp:docPr id="4" name="rg_hi" descr="http://t1.gstatic.com/images?q=tbn:ANd9GcRKkkYdsSHI5DuGlDrElBrM1lkcerjcHyDqutGFPVmiRZkC5e-sS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KkkYdsSHI5DuGlDrElBrM1lkcerjcHyDqutGFPVmiRZkC5e-sS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88915" cy="1343245"/>
                    </a:xfrm>
                    <a:prstGeom prst="rect">
                      <a:avLst/>
                    </a:prstGeom>
                    <a:ln>
                      <a:noFill/>
                    </a:ln>
                    <a:effectLst>
                      <a:outerShdw blurRad="292100" dist="139700" dir="2700000" algn="tl" rotWithShape="0">
                        <a:srgbClr val="333333">
                          <a:alpha val="65000"/>
                        </a:srgbClr>
                      </a:outerShdw>
                    </a:effectLst>
                  </pic:spPr>
                </pic:pic>
              </a:graphicData>
            </a:graphic>
          </wp:inline>
        </w:drawing>
      </w:r>
    </w:p>
    <w:p w:rsidR="007A2945" w:rsidRPr="007D78A8" w:rsidRDefault="007A2945" w:rsidP="00BE4F2C">
      <w:pPr>
        <w:pStyle w:val="ListParagraph"/>
        <w:numPr>
          <w:ilvl w:val="0"/>
          <w:numId w:val="1"/>
        </w:numPr>
        <w:jc w:val="both"/>
        <w:rPr>
          <w:rFonts w:ascii="Comic Sans MS" w:hAnsi="Comic Sans MS"/>
        </w:rPr>
      </w:pPr>
      <w:r w:rsidRPr="007D78A8">
        <w:rPr>
          <w:rFonts w:ascii="Comic Sans MS" w:hAnsi="Comic Sans MS"/>
          <w:b/>
        </w:rPr>
        <w:t xml:space="preserve">Involuntary groups </w:t>
      </w:r>
      <w:r w:rsidRPr="007D78A8">
        <w:rPr>
          <w:rFonts w:ascii="Comic Sans MS" w:hAnsi="Comic Sans MS"/>
        </w:rPr>
        <w:t xml:space="preserve">did not choose to be minority </w:t>
      </w:r>
      <w:r w:rsidR="00BE4F2C" w:rsidRPr="007D78A8">
        <w:rPr>
          <w:rFonts w:ascii="Comic Sans MS" w:hAnsi="Comic Sans MS"/>
        </w:rPr>
        <w:t>cultures;</w:t>
      </w:r>
      <w:r w:rsidRPr="007D78A8">
        <w:rPr>
          <w:rFonts w:ascii="Comic Sans MS" w:hAnsi="Comic Sans MS"/>
        </w:rPr>
        <w:t xml:space="preserve"> they have become so through slavery, conquest and colonisation</w:t>
      </w:r>
      <w:r w:rsidR="003B2B7B" w:rsidRPr="007D78A8">
        <w:rPr>
          <w:rFonts w:ascii="Comic Sans MS" w:hAnsi="Comic Sans MS"/>
        </w:rPr>
        <w:t>. M</w:t>
      </w:r>
      <w:r w:rsidR="00ED1211">
        <w:rPr>
          <w:rFonts w:ascii="Comic Sans MS" w:hAnsi="Comic Sans MS"/>
        </w:rPr>
        <w:t>ā</w:t>
      </w:r>
      <w:r w:rsidR="003B2B7B" w:rsidRPr="007D78A8">
        <w:rPr>
          <w:rFonts w:ascii="Comic Sans MS" w:hAnsi="Comic Sans MS"/>
        </w:rPr>
        <w:t>ori obviously fit into this group.</w:t>
      </w:r>
    </w:p>
    <w:p w:rsidR="003B2B7B" w:rsidRPr="007D78A8" w:rsidRDefault="003B2B7B" w:rsidP="00BE4F2C">
      <w:pPr>
        <w:pStyle w:val="ListParagraph"/>
        <w:numPr>
          <w:ilvl w:val="1"/>
          <w:numId w:val="1"/>
        </w:numPr>
        <w:jc w:val="both"/>
        <w:rPr>
          <w:rFonts w:ascii="Comic Sans MS" w:hAnsi="Comic Sans MS"/>
        </w:rPr>
      </w:pPr>
      <w:r w:rsidRPr="007D78A8">
        <w:rPr>
          <w:rFonts w:ascii="Comic Sans MS" w:hAnsi="Comic Sans MS"/>
        </w:rPr>
        <w:t>They naturally resent the loss of their former freedom</w:t>
      </w:r>
    </w:p>
    <w:p w:rsidR="003B2B7B" w:rsidRPr="007D78A8" w:rsidRDefault="003B2B7B" w:rsidP="00BE4F2C">
      <w:pPr>
        <w:pStyle w:val="ListParagraph"/>
        <w:numPr>
          <w:ilvl w:val="1"/>
          <w:numId w:val="1"/>
        </w:numPr>
        <w:jc w:val="both"/>
        <w:rPr>
          <w:rFonts w:ascii="Comic Sans MS" w:hAnsi="Comic Sans MS"/>
        </w:rPr>
      </w:pPr>
      <w:r w:rsidRPr="007D78A8">
        <w:rPr>
          <w:rFonts w:ascii="Comic Sans MS" w:hAnsi="Comic Sans MS"/>
        </w:rPr>
        <w:t>They do not have a homeland as a point. There is nothing left to compare their lives to – only memories of the past.</w:t>
      </w:r>
    </w:p>
    <w:p w:rsidR="003B2B7B" w:rsidRPr="007D78A8" w:rsidRDefault="003B2B7B" w:rsidP="00BE4F2C">
      <w:pPr>
        <w:pStyle w:val="ListParagraph"/>
        <w:numPr>
          <w:ilvl w:val="1"/>
          <w:numId w:val="1"/>
        </w:numPr>
        <w:jc w:val="both"/>
        <w:rPr>
          <w:rFonts w:ascii="Comic Sans MS" w:hAnsi="Comic Sans MS"/>
        </w:rPr>
      </w:pPr>
      <w:r w:rsidRPr="007D78A8">
        <w:rPr>
          <w:rFonts w:ascii="Comic Sans MS" w:hAnsi="Comic Sans MS"/>
        </w:rPr>
        <w:t xml:space="preserve">The barriers they perceive in gaining an education </w:t>
      </w:r>
      <w:r w:rsidR="00BE4F2C" w:rsidRPr="007D78A8">
        <w:rPr>
          <w:rFonts w:ascii="Comic Sans MS" w:hAnsi="Comic Sans MS"/>
        </w:rPr>
        <w:t xml:space="preserve">– </w:t>
      </w:r>
      <w:r w:rsidRPr="007D78A8">
        <w:rPr>
          <w:rFonts w:ascii="Comic Sans MS" w:hAnsi="Comic Sans MS"/>
        </w:rPr>
        <w:t xml:space="preserve">rather than being challenges to </w:t>
      </w:r>
      <w:r w:rsidR="00BE4F2C" w:rsidRPr="007D78A8">
        <w:rPr>
          <w:rFonts w:ascii="Comic Sans MS" w:hAnsi="Comic Sans MS"/>
        </w:rPr>
        <w:t>overcome</w:t>
      </w:r>
      <w:r w:rsidRPr="007D78A8">
        <w:rPr>
          <w:rFonts w:ascii="Comic Sans MS" w:hAnsi="Comic Sans MS"/>
        </w:rPr>
        <w:t xml:space="preserve"> </w:t>
      </w:r>
      <w:r w:rsidR="00BE4F2C" w:rsidRPr="007D78A8">
        <w:rPr>
          <w:rFonts w:ascii="Comic Sans MS" w:hAnsi="Comic Sans MS"/>
        </w:rPr>
        <w:t xml:space="preserve">– </w:t>
      </w:r>
      <w:r w:rsidRPr="007D78A8">
        <w:rPr>
          <w:rFonts w:ascii="Comic Sans MS" w:hAnsi="Comic Sans MS"/>
        </w:rPr>
        <w:t>are seen as further oppression from the ruling dominant group</w:t>
      </w:r>
      <w:r w:rsidR="00CE4C29" w:rsidRPr="007D78A8">
        <w:rPr>
          <w:rFonts w:ascii="Comic Sans MS" w:hAnsi="Comic Sans MS"/>
        </w:rPr>
        <w:t>.</w:t>
      </w:r>
    </w:p>
    <w:p w:rsidR="00CE4C29" w:rsidRPr="007D78A8" w:rsidRDefault="00CE4C29" w:rsidP="00BE4F2C">
      <w:pPr>
        <w:pStyle w:val="ListParagraph"/>
        <w:numPr>
          <w:ilvl w:val="1"/>
          <w:numId w:val="1"/>
        </w:numPr>
        <w:jc w:val="both"/>
        <w:rPr>
          <w:rFonts w:ascii="Comic Sans MS" w:hAnsi="Comic Sans MS"/>
        </w:rPr>
      </w:pPr>
      <w:r w:rsidRPr="007D78A8">
        <w:rPr>
          <w:rFonts w:ascii="Comic Sans MS" w:hAnsi="Comic Sans MS"/>
        </w:rPr>
        <w:t>Points of difference between the cultures are seen as “symbols of identity” that are maintained to give a social identity and sense of self-worth</w:t>
      </w:r>
    </w:p>
    <w:p w:rsidR="003B2B7B" w:rsidRPr="007D78A8" w:rsidRDefault="00CE4C29" w:rsidP="00BE4F2C">
      <w:pPr>
        <w:pStyle w:val="ListParagraph"/>
        <w:numPr>
          <w:ilvl w:val="1"/>
          <w:numId w:val="1"/>
        </w:numPr>
        <w:jc w:val="both"/>
        <w:rPr>
          <w:rFonts w:ascii="Comic Sans MS" w:hAnsi="Comic Sans MS"/>
        </w:rPr>
      </w:pPr>
      <w:r w:rsidRPr="007D78A8">
        <w:rPr>
          <w:rFonts w:ascii="Comic Sans MS" w:hAnsi="Comic Sans MS"/>
        </w:rPr>
        <w:t>Mistrust of the dominant group is</w:t>
      </w:r>
      <w:r w:rsidR="003B2B7B" w:rsidRPr="007D78A8">
        <w:rPr>
          <w:rFonts w:ascii="Comic Sans MS" w:hAnsi="Comic Sans MS"/>
        </w:rPr>
        <w:t xml:space="preserve"> passed on to their children</w:t>
      </w:r>
      <w:r w:rsidRPr="007D78A8">
        <w:rPr>
          <w:rFonts w:ascii="Comic Sans MS" w:hAnsi="Comic Sans MS"/>
        </w:rPr>
        <w:t xml:space="preserve"> who expect the education system to fail them.</w:t>
      </w:r>
      <w:r w:rsidR="003B2B7B" w:rsidRPr="007D78A8">
        <w:rPr>
          <w:rFonts w:ascii="Comic Sans MS" w:hAnsi="Comic Sans MS"/>
        </w:rPr>
        <w:t xml:space="preserve"> </w:t>
      </w:r>
    </w:p>
    <w:p w:rsidR="00CE4C29" w:rsidRPr="00CE4C29" w:rsidRDefault="00CE4C29" w:rsidP="00BE4F2C">
      <w:pPr>
        <w:pStyle w:val="ListParagraph"/>
        <w:jc w:val="both"/>
        <w:rPr>
          <w:rFonts w:ascii="Comic Sans MS" w:hAnsi="Comic Sans MS"/>
          <w:sz w:val="28"/>
          <w:szCs w:val="28"/>
        </w:rPr>
      </w:pPr>
    </w:p>
    <w:sectPr w:rsidR="00CE4C29" w:rsidRPr="00CE4C29">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488" w:rsidRDefault="00464488" w:rsidP="00BE4F2C">
      <w:pPr>
        <w:spacing w:after="0" w:line="240" w:lineRule="auto"/>
      </w:pPr>
      <w:r>
        <w:separator/>
      </w:r>
    </w:p>
  </w:endnote>
  <w:endnote w:type="continuationSeparator" w:id="0">
    <w:p w:rsidR="00464488" w:rsidRDefault="00464488" w:rsidP="00BE4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509104"/>
      <w:docPartObj>
        <w:docPartGallery w:val="Page Numbers (Bottom of Page)"/>
        <w:docPartUnique/>
      </w:docPartObj>
    </w:sdtPr>
    <w:sdtEndPr>
      <w:rPr>
        <w:noProof/>
      </w:rPr>
    </w:sdtEndPr>
    <w:sdtContent>
      <w:p w:rsidR="00464488" w:rsidRDefault="00464488">
        <w:pPr>
          <w:pStyle w:val="Footer"/>
          <w:jc w:val="center"/>
        </w:pPr>
        <w:r>
          <w:fldChar w:fldCharType="begin"/>
        </w:r>
        <w:r>
          <w:instrText xml:space="preserve"> PAGE   \* MERGEFORMAT </w:instrText>
        </w:r>
        <w:r>
          <w:fldChar w:fldCharType="separate"/>
        </w:r>
        <w:r w:rsidR="00387875">
          <w:rPr>
            <w:noProof/>
          </w:rPr>
          <w:t>1</w:t>
        </w:r>
        <w:r>
          <w:rPr>
            <w:noProof/>
          </w:rPr>
          <w:fldChar w:fldCharType="end"/>
        </w:r>
      </w:p>
    </w:sdtContent>
  </w:sdt>
  <w:p w:rsidR="00464488" w:rsidRDefault="004644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488" w:rsidRDefault="00464488" w:rsidP="00BE4F2C">
      <w:pPr>
        <w:spacing w:after="0" w:line="240" w:lineRule="auto"/>
      </w:pPr>
      <w:r>
        <w:separator/>
      </w:r>
    </w:p>
  </w:footnote>
  <w:footnote w:type="continuationSeparator" w:id="0">
    <w:p w:rsidR="00464488" w:rsidRDefault="00464488" w:rsidP="00BE4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488" w:rsidRDefault="00464488">
    <w:pPr>
      <w:pStyle w:val="Header"/>
    </w:pPr>
    <w:r w:rsidRPr="00BE4F2C">
      <w:rPr>
        <w:b/>
      </w:rPr>
      <w:t>Leigh Scott</w:t>
    </w:r>
    <w:r>
      <w:t>: Pasifika Fusion Coordinator – Freyberg High School 2012</w:t>
    </w:r>
  </w:p>
  <w:p w:rsidR="00464488" w:rsidRDefault="004644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27E98"/>
    <w:multiLevelType w:val="hybridMultilevel"/>
    <w:tmpl w:val="CB400BD0"/>
    <w:lvl w:ilvl="0" w:tplc="3F9E21C0">
      <w:start w:val="1"/>
      <w:numFmt w:val="bullet"/>
      <w:lvlText w:val=""/>
      <w:lvlJc w:val="left"/>
      <w:pPr>
        <w:ind w:left="720" w:hanging="360"/>
      </w:pPr>
      <w:rPr>
        <w:rFonts w:ascii="Wingdings 2" w:hAnsi="Wingdings 2"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03555CA"/>
    <w:multiLevelType w:val="hybridMultilevel"/>
    <w:tmpl w:val="CD12BE42"/>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proofState w:spelling="clean" w:grammar="clean"/>
  <w:documentProtection w:edit="readOnly" w:enforcement="1" w:cryptProviderType="rsaFull" w:cryptAlgorithmClass="hash" w:cryptAlgorithmType="typeAny" w:cryptAlgorithmSid="4" w:cryptSpinCount="100000" w:hash="2JyoulBARzJ0lyHduOcyMPEpe7k=" w:salt="IXknhc3ldoH5ROf9v+r3l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165"/>
    <w:rsid w:val="00023D98"/>
    <w:rsid w:val="00034638"/>
    <w:rsid w:val="000A320C"/>
    <w:rsid w:val="001E75D8"/>
    <w:rsid w:val="00206097"/>
    <w:rsid w:val="002D1AE2"/>
    <w:rsid w:val="00387875"/>
    <w:rsid w:val="003B2B7B"/>
    <w:rsid w:val="00464488"/>
    <w:rsid w:val="006662B5"/>
    <w:rsid w:val="00751165"/>
    <w:rsid w:val="0075696B"/>
    <w:rsid w:val="007A2945"/>
    <w:rsid w:val="007D78A8"/>
    <w:rsid w:val="00982B4D"/>
    <w:rsid w:val="00BE4F2C"/>
    <w:rsid w:val="00C3034A"/>
    <w:rsid w:val="00C661B7"/>
    <w:rsid w:val="00CE4C29"/>
    <w:rsid w:val="00D33702"/>
    <w:rsid w:val="00E3254C"/>
    <w:rsid w:val="00E756DB"/>
    <w:rsid w:val="00ED1211"/>
    <w:rsid w:val="00FA306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1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06B"/>
    <w:pPr>
      <w:ind w:left="720"/>
      <w:contextualSpacing/>
    </w:pPr>
  </w:style>
  <w:style w:type="paragraph" w:styleId="Header">
    <w:name w:val="header"/>
    <w:basedOn w:val="Normal"/>
    <w:link w:val="HeaderChar"/>
    <w:uiPriority w:val="99"/>
    <w:unhideWhenUsed/>
    <w:rsid w:val="00BE4F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4F2C"/>
  </w:style>
  <w:style w:type="paragraph" w:styleId="Footer">
    <w:name w:val="footer"/>
    <w:basedOn w:val="Normal"/>
    <w:link w:val="FooterChar"/>
    <w:uiPriority w:val="99"/>
    <w:unhideWhenUsed/>
    <w:rsid w:val="00BE4F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4F2C"/>
  </w:style>
  <w:style w:type="paragraph" w:styleId="BalloonText">
    <w:name w:val="Balloon Text"/>
    <w:basedOn w:val="Normal"/>
    <w:link w:val="BalloonTextChar"/>
    <w:uiPriority w:val="99"/>
    <w:semiHidden/>
    <w:unhideWhenUsed/>
    <w:rsid w:val="00BE4F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F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06B"/>
    <w:pPr>
      <w:ind w:left="720"/>
      <w:contextualSpacing/>
    </w:pPr>
  </w:style>
  <w:style w:type="paragraph" w:styleId="Header">
    <w:name w:val="header"/>
    <w:basedOn w:val="Normal"/>
    <w:link w:val="HeaderChar"/>
    <w:uiPriority w:val="99"/>
    <w:unhideWhenUsed/>
    <w:rsid w:val="00BE4F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4F2C"/>
  </w:style>
  <w:style w:type="paragraph" w:styleId="Footer">
    <w:name w:val="footer"/>
    <w:basedOn w:val="Normal"/>
    <w:link w:val="FooterChar"/>
    <w:uiPriority w:val="99"/>
    <w:unhideWhenUsed/>
    <w:rsid w:val="00BE4F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4F2C"/>
  </w:style>
  <w:style w:type="paragraph" w:styleId="BalloonText">
    <w:name w:val="Balloon Text"/>
    <w:basedOn w:val="Normal"/>
    <w:link w:val="BalloonTextChar"/>
    <w:uiPriority w:val="99"/>
    <w:semiHidden/>
    <w:unhideWhenUsed/>
    <w:rsid w:val="00BE4F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F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nz/imgres?q=pasifika+patterns&amp;hl=en&amp;gbv=2&amp;biw=1366&amp;bih=595&amp;tbm=isch&amp;tbnid=7rTei56JGk-1-M:&amp;imgrefurl=http://www.mga.org.au/exhibition/view/exhibition/8&amp;docid=-G0e13lAQzHdyM&amp;imgurl=http://www.mga.org.au/library/exhibition/1269416835_image_ft_tapa_pattern_500wide.jpg&amp;w=452&amp;h=300&amp;ei=QINET-3GCYmSiQfthMyPAw&amp;zoom=1" TargetMode="External"/><Relationship Id="rId13" Type="http://schemas.openxmlformats.org/officeDocument/2006/relationships/image" Target="media/image3.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ogle.co.nz/imgres?q=pasifika+patterns&amp;hl=en&amp;gbv=2&amp;biw=1366&amp;bih=595&amp;tbm=isch&amp;tbnid=ufQNx4L1SnV9sM:&amp;imgrefurl=http://www.lockhart.co.nz/&amp;docid=Nw_Lu8oczmP5yM&amp;imgurl=http://lockhart.co.nz/images/products/zoQiDP_standingtallblue1.jpg&amp;w=295&amp;h=400&amp;ei=QINET-3GCYmSiQfthMyPAw&amp;zoom=1&amp;iact=hc&amp;vpx=297&amp;vpy=214&amp;dur=1606&amp;hovh=262&amp;hovw=193&amp;tx=79&amp;ty=128&amp;sig=100340995473989056099&amp;page=5&amp;tbnh=126&amp;tbnw=93&amp;start=109&amp;ndsp=30&amp;ved=0CNIEEK0DMH0"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oogle.co.nz/imgres?q=pasifika+patterns&amp;hl=en&amp;gbv=2&amp;biw=1366&amp;bih=595&amp;tbm=isch&amp;tbnid=ot5p0DScqCtWuM:&amp;imgrefurl=http://www.trademe.co.nz/crafts/fabric/cotton/floral/auction-411045876.htm&amp;docid=Yz8QfMC-W0fpuM&amp;itg=1&amp;imgurl=http://images.trademe.co.nz/photoserver/tq/2/188868102.jpg&amp;w=352&amp;h=264&amp;ei=QINET-3GCYmSiQfthMyPAw&amp;zoom=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96D"/>
    <w:rsid w:val="00A3196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C2345358824D48A8D094D2FAC9D8DC">
    <w:name w:val="D5C2345358824D48A8D094D2FAC9D8DC"/>
    <w:rsid w:val="00A3196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C2345358824D48A8D094D2FAC9D8DC">
    <w:name w:val="D5C2345358824D48A8D094D2FAC9D8DC"/>
    <w:rsid w:val="00A319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354</Words>
  <Characters>2024</Characters>
  <Application>Microsoft Office Word</Application>
  <DocSecurity>8</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 Scott</dc:creator>
  <cp:lastModifiedBy>Ministry of Education</cp:lastModifiedBy>
  <cp:revision>15</cp:revision>
  <dcterms:created xsi:type="dcterms:W3CDTF">2012-02-22T05:36:00Z</dcterms:created>
  <dcterms:modified xsi:type="dcterms:W3CDTF">2012-02-22T08:18:00Z</dcterms:modified>
</cp:coreProperties>
</file>